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14070" w:type="dxa"/>
        <w:tblInd w:w="-7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85"/>
        <w:gridCol w:w="1380"/>
        <w:gridCol w:w="825"/>
        <w:gridCol w:w="360"/>
        <w:gridCol w:w="495"/>
        <w:gridCol w:w="1440"/>
        <w:gridCol w:w="330"/>
        <w:gridCol w:w="1710"/>
        <w:gridCol w:w="135"/>
        <w:gridCol w:w="3150"/>
        <w:gridCol w:w="330"/>
        <w:gridCol w:w="1260"/>
        <w:gridCol w:w="1770"/>
      </w:tblGrid>
      <w:tr w14:paraId="29280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7" w:hRule="atLeast"/>
        </w:trPr>
        <w:tc>
          <w:tcPr>
            <w:tcW w:w="2265" w:type="dxa"/>
            <w:gridSpan w:val="2"/>
            <w:tcBorders>
              <w:top w:val="nil"/>
              <w:left w:val="nil"/>
              <w:bottom w:val="nil"/>
              <w:right w:val="nil"/>
            </w:tcBorders>
            <w:shd w:val="clear" w:color="auto" w:fill="auto"/>
            <w:noWrap/>
            <w:vAlign w:val="center"/>
          </w:tcPr>
          <w:p w14:paraId="067C7BB5">
            <w:pPr>
              <w:keepNext w:val="0"/>
              <w:keepLines w:val="0"/>
              <w:widowControl/>
              <w:suppressLineNumbers w:val="0"/>
              <w:jc w:val="left"/>
              <w:textAlignment w:val="center"/>
              <w:rPr>
                <w:rFonts w:ascii="方正黑体_GBK" w:hAnsi="方正黑体_GBK" w:eastAsia="方正黑体_GBK" w:cs="方正黑体_GBK"/>
                <w:i w:val="0"/>
                <w:iCs w:val="0"/>
                <w:color w:val="000000"/>
                <w:sz w:val="28"/>
                <w:szCs w:val="28"/>
                <w:u w:val="none"/>
              </w:rPr>
            </w:pPr>
            <w:r>
              <w:rPr>
                <w:rFonts w:hint="eastAsia" w:ascii="方正黑体_GBK" w:hAnsi="方正黑体_GBK" w:eastAsia="方正黑体_GBK" w:cs="方正黑体_GBK"/>
                <w:i w:val="0"/>
                <w:iCs w:val="0"/>
                <w:color w:val="000000"/>
                <w:kern w:val="0"/>
                <w:sz w:val="28"/>
                <w:szCs w:val="28"/>
                <w:u w:val="none"/>
                <w:lang w:val="en-US" w:eastAsia="zh-CN" w:bidi="ar"/>
              </w:rPr>
              <w:t>附件1</w:t>
            </w:r>
          </w:p>
        </w:tc>
        <w:tc>
          <w:tcPr>
            <w:tcW w:w="825" w:type="dxa"/>
            <w:tcBorders>
              <w:top w:val="nil"/>
              <w:left w:val="nil"/>
              <w:bottom w:val="nil"/>
              <w:right w:val="nil"/>
            </w:tcBorders>
            <w:shd w:val="clear" w:color="auto" w:fill="auto"/>
            <w:noWrap/>
            <w:vAlign w:val="center"/>
          </w:tcPr>
          <w:p w14:paraId="24552DCE">
            <w:pPr>
              <w:jc w:val="left"/>
              <w:rPr>
                <w:rFonts w:hint="eastAsia" w:ascii="方正仿宋_GBK" w:hAnsi="方正仿宋_GBK" w:eastAsia="方正仿宋_GBK" w:cs="方正仿宋_GBK"/>
                <w:i w:val="0"/>
                <w:iCs w:val="0"/>
                <w:color w:val="000000"/>
                <w:sz w:val="20"/>
                <w:szCs w:val="20"/>
                <w:u w:val="none"/>
              </w:rPr>
            </w:pPr>
          </w:p>
        </w:tc>
        <w:tc>
          <w:tcPr>
            <w:tcW w:w="855" w:type="dxa"/>
            <w:gridSpan w:val="2"/>
            <w:tcBorders>
              <w:top w:val="nil"/>
              <w:left w:val="nil"/>
              <w:bottom w:val="nil"/>
              <w:right w:val="nil"/>
            </w:tcBorders>
            <w:shd w:val="clear" w:color="auto" w:fill="auto"/>
            <w:noWrap/>
            <w:vAlign w:val="center"/>
          </w:tcPr>
          <w:p w14:paraId="0B0DC21B">
            <w:pPr>
              <w:jc w:val="center"/>
              <w:rPr>
                <w:rFonts w:hint="eastAsia" w:ascii="方正仿宋_GBK" w:hAnsi="方正仿宋_GBK" w:eastAsia="方正仿宋_GBK" w:cs="方正仿宋_GBK"/>
                <w:i w:val="0"/>
                <w:iCs w:val="0"/>
                <w:color w:val="000000"/>
                <w:sz w:val="20"/>
                <w:szCs w:val="20"/>
                <w:u w:val="none"/>
              </w:rPr>
            </w:pPr>
          </w:p>
        </w:tc>
        <w:tc>
          <w:tcPr>
            <w:tcW w:w="1770" w:type="dxa"/>
            <w:gridSpan w:val="2"/>
            <w:tcBorders>
              <w:top w:val="nil"/>
              <w:left w:val="nil"/>
              <w:bottom w:val="nil"/>
              <w:right w:val="nil"/>
            </w:tcBorders>
            <w:shd w:val="clear" w:color="auto" w:fill="auto"/>
            <w:vAlign w:val="center"/>
          </w:tcPr>
          <w:p w14:paraId="613D0C0B">
            <w:pPr>
              <w:jc w:val="left"/>
              <w:rPr>
                <w:rFonts w:hint="eastAsia" w:ascii="方正仿宋_GBK" w:hAnsi="方正仿宋_GBK" w:eastAsia="方正仿宋_GBK" w:cs="方正仿宋_GBK"/>
                <w:i w:val="0"/>
                <w:iCs w:val="0"/>
                <w:color w:val="000000"/>
                <w:sz w:val="20"/>
                <w:szCs w:val="20"/>
                <w:u w:val="none"/>
              </w:rPr>
            </w:pPr>
          </w:p>
        </w:tc>
        <w:tc>
          <w:tcPr>
            <w:tcW w:w="1845" w:type="dxa"/>
            <w:gridSpan w:val="2"/>
            <w:tcBorders>
              <w:top w:val="nil"/>
              <w:left w:val="nil"/>
              <w:bottom w:val="nil"/>
              <w:right w:val="nil"/>
            </w:tcBorders>
            <w:shd w:val="clear" w:color="auto" w:fill="auto"/>
            <w:vAlign w:val="center"/>
          </w:tcPr>
          <w:p w14:paraId="49D69009">
            <w:pPr>
              <w:jc w:val="left"/>
              <w:rPr>
                <w:rFonts w:hint="eastAsia" w:ascii="方正仿宋_GBK" w:hAnsi="方正仿宋_GBK" w:eastAsia="方正仿宋_GBK" w:cs="方正仿宋_GBK"/>
                <w:i w:val="0"/>
                <w:iCs w:val="0"/>
                <w:color w:val="000000"/>
                <w:sz w:val="20"/>
                <w:szCs w:val="20"/>
                <w:u w:val="none"/>
              </w:rPr>
            </w:pPr>
          </w:p>
        </w:tc>
        <w:tc>
          <w:tcPr>
            <w:tcW w:w="3150" w:type="dxa"/>
            <w:tcBorders>
              <w:top w:val="nil"/>
              <w:left w:val="nil"/>
              <w:bottom w:val="nil"/>
              <w:right w:val="nil"/>
            </w:tcBorders>
            <w:shd w:val="clear" w:color="auto" w:fill="auto"/>
            <w:vAlign w:val="center"/>
          </w:tcPr>
          <w:p w14:paraId="1D265FCA">
            <w:pPr>
              <w:jc w:val="left"/>
              <w:rPr>
                <w:rFonts w:hint="eastAsia" w:ascii="方正仿宋_GBK" w:hAnsi="方正仿宋_GBK" w:eastAsia="方正仿宋_GBK" w:cs="方正仿宋_GBK"/>
                <w:i w:val="0"/>
                <w:iCs w:val="0"/>
                <w:color w:val="000000"/>
                <w:sz w:val="20"/>
                <w:szCs w:val="20"/>
                <w:u w:val="none"/>
              </w:rPr>
            </w:pPr>
          </w:p>
        </w:tc>
        <w:tc>
          <w:tcPr>
            <w:tcW w:w="1590" w:type="dxa"/>
            <w:gridSpan w:val="2"/>
            <w:tcBorders>
              <w:top w:val="nil"/>
              <w:left w:val="nil"/>
              <w:bottom w:val="nil"/>
              <w:right w:val="nil"/>
            </w:tcBorders>
            <w:shd w:val="clear" w:color="auto" w:fill="auto"/>
            <w:vAlign w:val="center"/>
          </w:tcPr>
          <w:p w14:paraId="42640425">
            <w:pPr>
              <w:jc w:val="left"/>
              <w:rPr>
                <w:rFonts w:hint="eastAsia" w:ascii="方正仿宋_GBK" w:hAnsi="方正仿宋_GBK" w:eastAsia="方正仿宋_GBK" w:cs="方正仿宋_GBK"/>
                <w:i w:val="0"/>
                <w:iCs w:val="0"/>
                <w:color w:val="000000"/>
                <w:sz w:val="20"/>
                <w:szCs w:val="20"/>
                <w:u w:val="none"/>
              </w:rPr>
            </w:pPr>
          </w:p>
        </w:tc>
        <w:tc>
          <w:tcPr>
            <w:tcW w:w="1770" w:type="dxa"/>
            <w:tcBorders>
              <w:top w:val="nil"/>
              <w:left w:val="nil"/>
              <w:bottom w:val="nil"/>
              <w:right w:val="nil"/>
            </w:tcBorders>
            <w:shd w:val="clear" w:color="auto" w:fill="auto"/>
            <w:noWrap/>
            <w:vAlign w:val="center"/>
          </w:tcPr>
          <w:p w14:paraId="66AF2D74">
            <w:pPr>
              <w:rPr>
                <w:rFonts w:hint="eastAsia" w:ascii="方正仿宋_GBK" w:hAnsi="方正仿宋_GBK" w:eastAsia="方正仿宋_GBK" w:cs="方正仿宋_GBK"/>
                <w:i w:val="0"/>
                <w:iCs w:val="0"/>
                <w:color w:val="000000"/>
                <w:sz w:val="20"/>
                <w:szCs w:val="20"/>
                <w:u w:val="none"/>
              </w:rPr>
            </w:pPr>
          </w:p>
        </w:tc>
      </w:tr>
      <w:tr w14:paraId="0AFFF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3" w:hRule="atLeast"/>
        </w:trPr>
        <w:tc>
          <w:tcPr>
            <w:tcW w:w="14070" w:type="dxa"/>
            <w:gridSpan w:val="13"/>
            <w:tcBorders>
              <w:top w:val="nil"/>
              <w:left w:val="nil"/>
              <w:bottom w:val="nil"/>
              <w:right w:val="nil"/>
            </w:tcBorders>
            <w:shd w:val="clear" w:color="auto" w:fill="auto"/>
            <w:noWrap/>
            <w:vAlign w:val="top"/>
          </w:tcPr>
          <w:p w14:paraId="04F8B752">
            <w:pPr>
              <w:jc w:val="center"/>
              <w:rPr>
                <w:rFonts w:hint="eastAsia" w:ascii="宋体" w:hAnsi="宋体" w:eastAsia="宋体" w:cs="宋体"/>
                <w:i w:val="0"/>
                <w:iCs w:val="0"/>
                <w:color w:val="000000"/>
                <w:sz w:val="20"/>
                <w:szCs w:val="20"/>
                <w:u w:val="none"/>
              </w:rPr>
            </w:pPr>
            <w:r>
              <w:rPr>
                <w:rFonts w:hint="eastAsia" w:ascii="方正小标宋_GBK" w:hAnsi="方正小标宋_GBK" w:eastAsia="方正小标宋_GBK" w:cs="方正小标宋_GBK"/>
                <w:i w:val="0"/>
                <w:iCs w:val="0"/>
                <w:color w:val="000000"/>
                <w:kern w:val="0"/>
                <w:sz w:val="32"/>
                <w:szCs w:val="32"/>
                <w:u w:val="none"/>
                <w:lang w:val="en-US" w:eastAsia="zh-CN" w:bidi="ar"/>
              </w:rPr>
              <w:t>重庆西部人力资源管理有限公司派往高速公路第三支队行政执法辅助人员招聘情况一览表</w:t>
            </w:r>
          </w:p>
        </w:tc>
      </w:tr>
      <w:tr w14:paraId="0B51E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3"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9A58F">
            <w:pPr>
              <w:keepNext w:val="0"/>
              <w:keepLines w:val="0"/>
              <w:widowControl/>
              <w:suppressLineNumbers w:val="0"/>
              <w:jc w:val="center"/>
              <w:textAlignment w:val="center"/>
              <w:rPr>
                <w:rFonts w:hint="eastAsia" w:ascii="方正仿宋_GBK" w:hAnsi="方正仿宋_GBK" w:eastAsia="方正仿宋_GBK" w:cs="方正仿宋_GBK"/>
                <w:b/>
                <w:bCs/>
                <w:i w:val="0"/>
                <w:iCs w:val="0"/>
                <w:color w:val="000000"/>
                <w:sz w:val="24"/>
                <w:szCs w:val="24"/>
                <w:u w:val="none"/>
              </w:rPr>
            </w:pPr>
            <w:r>
              <w:rPr>
                <w:rFonts w:hint="eastAsia" w:ascii="方正仿宋_GBK" w:hAnsi="方正仿宋_GBK" w:eastAsia="方正仿宋_GBK" w:cs="方正仿宋_GBK"/>
                <w:b/>
                <w:bCs/>
                <w:i w:val="0"/>
                <w:iCs w:val="0"/>
                <w:color w:val="000000"/>
                <w:kern w:val="0"/>
                <w:sz w:val="24"/>
                <w:szCs w:val="24"/>
                <w:u w:val="none"/>
                <w:lang w:val="en-US" w:eastAsia="zh-CN" w:bidi="ar"/>
              </w:rPr>
              <w:t>序号</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5F675">
            <w:pPr>
              <w:keepNext w:val="0"/>
              <w:keepLines w:val="0"/>
              <w:widowControl/>
              <w:suppressLineNumbers w:val="0"/>
              <w:jc w:val="center"/>
              <w:textAlignment w:val="center"/>
              <w:rPr>
                <w:rFonts w:hint="eastAsia" w:ascii="方正仿宋_GBK" w:hAnsi="方正仿宋_GBK" w:eastAsia="方正仿宋_GBK" w:cs="方正仿宋_GBK"/>
                <w:b/>
                <w:bCs/>
                <w:i w:val="0"/>
                <w:iCs w:val="0"/>
                <w:color w:val="000000"/>
                <w:sz w:val="24"/>
                <w:szCs w:val="24"/>
                <w:u w:val="none"/>
              </w:rPr>
            </w:pPr>
            <w:r>
              <w:rPr>
                <w:rFonts w:hint="eastAsia" w:ascii="方正仿宋_GBK" w:hAnsi="方正仿宋_GBK" w:eastAsia="方正仿宋_GBK" w:cs="方正仿宋_GBK"/>
                <w:b/>
                <w:bCs/>
                <w:i w:val="0"/>
                <w:iCs w:val="0"/>
                <w:color w:val="000000"/>
                <w:kern w:val="0"/>
                <w:sz w:val="24"/>
                <w:szCs w:val="24"/>
                <w:u w:val="none"/>
                <w:lang w:val="en-US" w:eastAsia="zh-CN" w:bidi="ar"/>
              </w:rPr>
              <w:t>辅助人员类别</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D676A1">
            <w:pPr>
              <w:keepNext w:val="0"/>
              <w:keepLines w:val="0"/>
              <w:widowControl/>
              <w:suppressLineNumbers w:val="0"/>
              <w:jc w:val="center"/>
              <w:textAlignment w:val="center"/>
              <w:rPr>
                <w:rFonts w:hint="eastAsia" w:ascii="方正仿宋_GBK" w:hAnsi="方正仿宋_GBK" w:eastAsia="方正仿宋_GBK" w:cs="方正仿宋_GBK"/>
                <w:b/>
                <w:bCs/>
                <w:i w:val="0"/>
                <w:iCs w:val="0"/>
                <w:color w:val="000000"/>
                <w:sz w:val="24"/>
                <w:szCs w:val="24"/>
                <w:u w:val="none"/>
              </w:rPr>
            </w:pPr>
            <w:r>
              <w:rPr>
                <w:rFonts w:hint="eastAsia" w:ascii="方正仿宋_GBK" w:hAnsi="方正仿宋_GBK" w:eastAsia="方正仿宋_GBK" w:cs="方正仿宋_GBK"/>
                <w:b/>
                <w:bCs/>
                <w:i w:val="0"/>
                <w:iCs w:val="0"/>
                <w:color w:val="000000"/>
                <w:kern w:val="0"/>
                <w:sz w:val="24"/>
                <w:szCs w:val="24"/>
                <w:u w:val="none"/>
                <w:lang w:val="en-US" w:eastAsia="zh-CN" w:bidi="ar"/>
              </w:rPr>
              <w:t>招聘人数</w:t>
            </w:r>
          </w:p>
        </w:tc>
        <w:tc>
          <w:tcPr>
            <w:tcW w:w="19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6A565C">
            <w:pPr>
              <w:keepNext w:val="0"/>
              <w:keepLines w:val="0"/>
              <w:widowControl/>
              <w:suppressLineNumbers w:val="0"/>
              <w:jc w:val="center"/>
              <w:textAlignment w:val="center"/>
              <w:rPr>
                <w:rFonts w:hint="eastAsia" w:ascii="方正仿宋_GBK" w:hAnsi="方正仿宋_GBK" w:eastAsia="方正仿宋_GBK" w:cs="方正仿宋_GBK"/>
                <w:b/>
                <w:bCs/>
                <w:i w:val="0"/>
                <w:iCs w:val="0"/>
                <w:color w:val="000000"/>
                <w:sz w:val="24"/>
                <w:szCs w:val="24"/>
                <w:u w:val="none"/>
              </w:rPr>
            </w:pPr>
            <w:r>
              <w:rPr>
                <w:rFonts w:hint="eastAsia" w:ascii="方正仿宋_GBK" w:hAnsi="方正仿宋_GBK" w:eastAsia="方正仿宋_GBK" w:cs="方正仿宋_GBK"/>
                <w:b/>
                <w:bCs/>
                <w:i w:val="0"/>
                <w:iCs w:val="0"/>
                <w:color w:val="000000"/>
                <w:kern w:val="0"/>
                <w:sz w:val="24"/>
                <w:szCs w:val="24"/>
                <w:u w:val="none"/>
                <w:lang w:val="en-US" w:eastAsia="zh-CN" w:bidi="ar"/>
              </w:rPr>
              <w:t>年龄</w:t>
            </w:r>
          </w:p>
        </w:tc>
        <w:tc>
          <w:tcPr>
            <w:tcW w:w="20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21B3F9">
            <w:pPr>
              <w:keepNext w:val="0"/>
              <w:keepLines w:val="0"/>
              <w:widowControl/>
              <w:suppressLineNumbers w:val="0"/>
              <w:jc w:val="center"/>
              <w:textAlignment w:val="center"/>
              <w:rPr>
                <w:rFonts w:hint="eastAsia" w:ascii="方正仿宋_GBK" w:hAnsi="方正仿宋_GBK" w:eastAsia="方正仿宋_GBK" w:cs="方正仿宋_GBK"/>
                <w:b/>
                <w:bCs/>
                <w:i w:val="0"/>
                <w:iCs w:val="0"/>
                <w:color w:val="000000"/>
                <w:sz w:val="24"/>
                <w:szCs w:val="24"/>
                <w:u w:val="none"/>
              </w:rPr>
            </w:pPr>
            <w:r>
              <w:rPr>
                <w:rFonts w:hint="eastAsia" w:ascii="方正仿宋_GBK" w:hAnsi="方正仿宋_GBK" w:eastAsia="方正仿宋_GBK" w:cs="方正仿宋_GBK"/>
                <w:b/>
                <w:bCs/>
                <w:i w:val="0"/>
                <w:iCs w:val="0"/>
                <w:color w:val="000000"/>
                <w:kern w:val="0"/>
                <w:sz w:val="24"/>
                <w:szCs w:val="24"/>
                <w:u w:val="none"/>
                <w:lang w:val="en-US" w:eastAsia="zh-CN" w:bidi="ar"/>
              </w:rPr>
              <w:t>学历要求</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B038B16">
            <w:pPr>
              <w:keepNext w:val="0"/>
              <w:keepLines w:val="0"/>
              <w:widowControl/>
              <w:suppressLineNumbers w:val="0"/>
              <w:jc w:val="center"/>
              <w:textAlignment w:val="center"/>
              <w:rPr>
                <w:rFonts w:hint="eastAsia" w:ascii="方正仿宋_GBK" w:hAnsi="方正仿宋_GBK" w:eastAsia="方正仿宋_GBK" w:cs="方正仿宋_GBK"/>
                <w:b/>
                <w:bCs/>
                <w:i w:val="0"/>
                <w:iCs w:val="0"/>
                <w:color w:val="000000"/>
                <w:sz w:val="24"/>
                <w:szCs w:val="24"/>
                <w:u w:val="none"/>
              </w:rPr>
            </w:pPr>
            <w:r>
              <w:rPr>
                <w:rFonts w:hint="eastAsia" w:ascii="方正仿宋_GBK" w:hAnsi="方正仿宋_GBK" w:eastAsia="方正仿宋_GBK" w:cs="方正仿宋_GBK"/>
                <w:b/>
                <w:bCs/>
                <w:i w:val="0"/>
                <w:iCs w:val="0"/>
                <w:color w:val="000000"/>
                <w:kern w:val="0"/>
                <w:sz w:val="24"/>
                <w:szCs w:val="24"/>
                <w:u w:val="none"/>
                <w:lang w:val="en-US" w:eastAsia="zh-CN" w:bidi="ar"/>
              </w:rPr>
              <w:t>资格条件和工作能力要求</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38401">
            <w:pPr>
              <w:keepNext w:val="0"/>
              <w:keepLines w:val="0"/>
              <w:widowControl/>
              <w:suppressLineNumbers w:val="0"/>
              <w:jc w:val="center"/>
              <w:textAlignment w:val="center"/>
              <w:rPr>
                <w:rFonts w:hint="eastAsia" w:ascii="方正仿宋_GBK" w:hAnsi="方正仿宋_GBK" w:eastAsia="方正仿宋_GBK" w:cs="方正仿宋_GBK"/>
                <w:b/>
                <w:bCs/>
                <w:i w:val="0"/>
                <w:iCs w:val="0"/>
                <w:color w:val="000000"/>
                <w:sz w:val="24"/>
                <w:szCs w:val="24"/>
                <w:u w:val="none"/>
              </w:rPr>
            </w:pPr>
            <w:r>
              <w:rPr>
                <w:rFonts w:hint="eastAsia" w:ascii="方正仿宋_GBK" w:hAnsi="方正仿宋_GBK" w:eastAsia="方正仿宋_GBK" w:cs="方正仿宋_GBK"/>
                <w:b/>
                <w:bCs/>
                <w:i w:val="0"/>
                <w:iCs w:val="0"/>
                <w:color w:val="000000"/>
                <w:kern w:val="0"/>
                <w:sz w:val="24"/>
                <w:szCs w:val="24"/>
                <w:u w:val="none"/>
                <w:lang w:val="en-US" w:eastAsia="zh-CN" w:bidi="ar"/>
              </w:rPr>
              <w:t>工作</w:t>
            </w:r>
            <w:bookmarkStart w:id="0" w:name="_GoBack"/>
            <w:bookmarkEnd w:id="0"/>
            <w:r>
              <w:rPr>
                <w:rFonts w:hint="eastAsia" w:ascii="方正仿宋_GBK" w:hAnsi="方正仿宋_GBK" w:eastAsia="方正仿宋_GBK" w:cs="方正仿宋_GBK"/>
                <w:b/>
                <w:bCs/>
                <w:i w:val="0"/>
                <w:iCs w:val="0"/>
                <w:color w:val="000000"/>
                <w:kern w:val="0"/>
                <w:sz w:val="24"/>
                <w:szCs w:val="24"/>
                <w:u w:val="none"/>
                <w:lang w:val="en-US" w:eastAsia="zh-CN" w:bidi="ar"/>
              </w:rPr>
              <w:t>地点</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A60F5">
            <w:pPr>
              <w:keepNext w:val="0"/>
              <w:keepLines w:val="0"/>
              <w:widowControl/>
              <w:suppressLineNumbers w:val="0"/>
              <w:jc w:val="center"/>
              <w:textAlignment w:val="center"/>
              <w:rPr>
                <w:rFonts w:hint="eastAsia" w:ascii="方正仿宋_GBK" w:hAnsi="方正仿宋_GBK" w:eastAsia="方正仿宋_GBK" w:cs="方正仿宋_GBK"/>
                <w:b/>
                <w:bCs/>
                <w:i w:val="0"/>
                <w:iCs w:val="0"/>
                <w:color w:val="000000"/>
                <w:sz w:val="24"/>
                <w:szCs w:val="24"/>
                <w:u w:val="none"/>
              </w:rPr>
            </w:pPr>
            <w:r>
              <w:rPr>
                <w:rFonts w:hint="eastAsia" w:ascii="方正仿宋_GBK" w:hAnsi="方正仿宋_GBK" w:eastAsia="方正仿宋_GBK" w:cs="方正仿宋_GBK"/>
                <w:b/>
                <w:bCs/>
                <w:i w:val="0"/>
                <w:iCs w:val="0"/>
                <w:color w:val="000000"/>
                <w:kern w:val="0"/>
                <w:sz w:val="24"/>
                <w:szCs w:val="24"/>
                <w:u w:val="none"/>
                <w:lang w:val="en-US" w:eastAsia="zh-CN" w:bidi="ar"/>
              </w:rPr>
              <w:t>联系电话</w:t>
            </w:r>
          </w:p>
        </w:tc>
      </w:tr>
      <w:tr w14:paraId="26A40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5"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939B0">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82159">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2"/>
                <w:szCs w:val="22"/>
                <w:u w:val="none"/>
                <w:lang w:val="en-US"/>
              </w:rPr>
            </w:pPr>
            <w:r>
              <w:rPr>
                <w:rFonts w:hint="eastAsia" w:ascii="方正仿宋_GBK" w:hAnsi="方正仿宋_GBK" w:eastAsia="方正仿宋_GBK" w:cs="方正仿宋_GBK"/>
                <w:i w:val="0"/>
                <w:iCs w:val="0"/>
                <w:color w:val="000000"/>
                <w:kern w:val="0"/>
                <w:sz w:val="22"/>
                <w:szCs w:val="22"/>
                <w:u w:val="none"/>
                <w:lang w:val="en-US" w:eastAsia="zh-CN" w:bidi="ar"/>
              </w:rPr>
              <w:t>话务岗</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AB6D89">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kern w:val="0"/>
                <w:sz w:val="22"/>
                <w:szCs w:val="22"/>
                <w:u w:val="none"/>
                <w:lang w:val="en-US" w:eastAsia="zh-CN" w:bidi="ar"/>
              </w:rPr>
              <w:t>2</w:t>
            </w:r>
          </w:p>
        </w:tc>
        <w:tc>
          <w:tcPr>
            <w:tcW w:w="19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9ADB5B">
            <w:pPr>
              <w:keepNext w:val="0"/>
              <w:keepLines w:val="0"/>
              <w:widowControl/>
              <w:suppressLineNumbers w:val="0"/>
              <w:jc w:val="left"/>
              <w:textAlignment w:val="center"/>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kern w:val="0"/>
                <w:sz w:val="22"/>
                <w:szCs w:val="22"/>
                <w:u w:val="none"/>
                <w:lang w:val="en-US" w:eastAsia="zh-CN" w:bidi="ar"/>
              </w:rPr>
              <w:t>年龄18-30周岁</w:t>
            </w:r>
          </w:p>
        </w:tc>
        <w:tc>
          <w:tcPr>
            <w:tcW w:w="20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0F0349">
            <w:pPr>
              <w:keepNext w:val="0"/>
              <w:keepLines w:val="0"/>
              <w:widowControl/>
              <w:suppressLineNumbers w:val="0"/>
              <w:jc w:val="left"/>
              <w:textAlignment w:val="center"/>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kern w:val="0"/>
                <w:sz w:val="22"/>
                <w:szCs w:val="22"/>
                <w:u w:val="none"/>
                <w:lang w:val="en-US" w:eastAsia="zh-CN" w:bidi="ar"/>
              </w:rPr>
              <w:t>已取得全日制大学本科及以上学历</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0A2F512">
            <w:pPr>
              <w:keepNext w:val="0"/>
              <w:keepLines w:val="0"/>
              <w:widowControl/>
              <w:suppressLineNumbers w:val="0"/>
              <w:jc w:val="left"/>
              <w:textAlignment w:val="center"/>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kern w:val="0"/>
                <w:sz w:val="22"/>
                <w:szCs w:val="22"/>
                <w:u w:val="none"/>
                <w:lang w:val="en-US" w:eastAsia="zh-CN" w:bidi="ar"/>
              </w:rPr>
              <w:t>1.重庆市黔江户籍；</w:t>
            </w:r>
            <w:r>
              <w:rPr>
                <w:rFonts w:hint="eastAsia" w:ascii="方正仿宋_GBK" w:hAnsi="方正仿宋_GBK" w:eastAsia="方正仿宋_GBK" w:cs="方正仿宋_GBK"/>
                <w:i w:val="0"/>
                <w:iCs w:val="0"/>
                <w:color w:val="000000"/>
                <w:kern w:val="0"/>
                <w:sz w:val="22"/>
                <w:szCs w:val="22"/>
                <w:u w:val="none"/>
                <w:lang w:val="en-US" w:eastAsia="zh-CN" w:bidi="ar"/>
              </w:rPr>
              <w:br w:type="textWrapping"/>
            </w:r>
            <w:r>
              <w:rPr>
                <w:rFonts w:hint="eastAsia" w:ascii="方正仿宋_GBK" w:hAnsi="方正仿宋_GBK" w:eastAsia="方正仿宋_GBK" w:cs="方正仿宋_GBK"/>
                <w:i w:val="0"/>
                <w:iCs w:val="0"/>
                <w:color w:val="000000"/>
                <w:kern w:val="0"/>
                <w:sz w:val="22"/>
                <w:szCs w:val="22"/>
                <w:u w:val="none"/>
                <w:lang w:val="en-US" w:eastAsia="zh-CN" w:bidi="ar"/>
              </w:rPr>
              <w:t>2.具有较强的办公软件处理能力和一定的文字基础。</w:t>
            </w:r>
            <w:r>
              <w:rPr>
                <w:rFonts w:hint="eastAsia" w:ascii="方正仿宋_GBK" w:hAnsi="方正仿宋_GBK" w:eastAsia="方正仿宋_GBK" w:cs="方正仿宋_GBK"/>
                <w:i w:val="0"/>
                <w:iCs w:val="0"/>
                <w:color w:val="000000"/>
                <w:kern w:val="0"/>
                <w:sz w:val="22"/>
                <w:szCs w:val="22"/>
                <w:u w:val="none"/>
                <w:lang w:val="en-US" w:eastAsia="zh-CN" w:bidi="ar"/>
              </w:rPr>
              <w:br w:type="textWrapping"/>
            </w:r>
            <w:r>
              <w:rPr>
                <w:rFonts w:hint="eastAsia" w:ascii="方正仿宋_GBK" w:hAnsi="方正仿宋_GBK" w:eastAsia="方正仿宋_GBK" w:cs="方正仿宋_GBK"/>
                <w:i w:val="0"/>
                <w:iCs w:val="0"/>
                <w:color w:val="000000"/>
                <w:kern w:val="0"/>
                <w:sz w:val="22"/>
                <w:szCs w:val="22"/>
                <w:u w:val="none"/>
                <w:lang w:val="en-US" w:eastAsia="zh-CN" w:bidi="ar"/>
              </w:rPr>
              <w:t>3.具有良好的沟通能力，表达清晰，语言流畅，普通话标准。</w:t>
            </w:r>
            <w:r>
              <w:rPr>
                <w:rFonts w:hint="eastAsia" w:ascii="方正仿宋_GBK" w:hAnsi="方正仿宋_GBK" w:eastAsia="方正仿宋_GBK" w:cs="方正仿宋_GBK"/>
                <w:i w:val="0"/>
                <w:iCs w:val="0"/>
                <w:color w:val="000000"/>
                <w:kern w:val="0"/>
                <w:sz w:val="22"/>
                <w:szCs w:val="22"/>
                <w:u w:val="none"/>
                <w:lang w:val="en-US" w:eastAsia="zh-CN" w:bidi="ar"/>
              </w:rPr>
              <w:br w:type="textWrapping"/>
            </w:r>
            <w:r>
              <w:rPr>
                <w:rFonts w:hint="eastAsia" w:ascii="方正仿宋_GBK" w:hAnsi="方正仿宋_GBK" w:eastAsia="方正仿宋_GBK" w:cs="方正仿宋_GBK"/>
                <w:i w:val="0"/>
                <w:iCs w:val="0"/>
                <w:color w:val="000000"/>
                <w:kern w:val="0"/>
                <w:sz w:val="22"/>
                <w:szCs w:val="22"/>
                <w:u w:val="none"/>
                <w:lang w:val="en-US" w:eastAsia="zh-CN" w:bidi="ar"/>
              </w:rPr>
              <w:t>4.岗位为热线话务值守，常态化轮流24小时值班，抗压能力较强。</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01F93">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2"/>
                <w:szCs w:val="22"/>
                <w:u w:val="none"/>
              </w:rPr>
            </w:pPr>
            <w:r>
              <w:rPr>
                <w:rFonts w:hint="eastAsia" w:ascii="方正仿宋_GBK" w:hAnsi="方正仿宋_GBK" w:eastAsia="方正仿宋_GBK" w:cs="方正仿宋_GBK"/>
                <w:i w:val="0"/>
                <w:iCs w:val="0"/>
                <w:color w:val="000000"/>
                <w:kern w:val="0"/>
                <w:sz w:val="22"/>
                <w:szCs w:val="22"/>
                <w:u w:val="none"/>
                <w:lang w:val="en-US" w:eastAsia="zh-CN" w:bidi="ar"/>
              </w:rPr>
              <w:t>黔江</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E6BAD">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0"/>
                <w:szCs w:val="20"/>
                <w:u w:val="none"/>
                <w:lang w:val="en-US"/>
              </w:rPr>
            </w:pPr>
            <w:r>
              <w:rPr>
                <w:rFonts w:hint="eastAsia" w:ascii="方正仿宋_GBK" w:hAnsi="方正仿宋_GBK" w:eastAsia="方正仿宋_GBK" w:cs="方正仿宋_GBK"/>
                <w:i w:val="0"/>
                <w:iCs w:val="0"/>
                <w:color w:val="000000"/>
                <w:kern w:val="0"/>
                <w:sz w:val="20"/>
                <w:szCs w:val="20"/>
                <w:u w:val="none"/>
                <w:lang w:val="en-US" w:eastAsia="zh-CN" w:bidi="ar"/>
              </w:rPr>
              <w:t>谌老师：</w:t>
            </w:r>
            <w:r>
              <w:rPr>
                <w:rFonts w:hint="eastAsia" w:ascii="Times New Roman" w:hAnsi="Times New Roman" w:eastAsia="方正仿宋_GBK" w:cs="Times New Roman"/>
                <w:i w:val="0"/>
                <w:iCs w:val="0"/>
                <w:caps w:val="0"/>
                <w:color w:val="000000"/>
                <w:spacing w:val="0"/>
                <w:sz w:val="20"/>
                <w:szCs w:val="20"/>
                <w:lang w:val="en-US" w:eastAsia="zh-CN"/>
              </w:rPr>
              <w:t>79080013</w:t>
            </w:r>
          </w:p>
        </w:tc>
      </w:tr>
    </w:tbl>
    <w:p w14:paraId="5D819984"/>
    <w:sectPr>
      <w:pgSz w:w="16838" w:h="11906" w:orient="landscape"/>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KSOFEC83043A">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E86E41"/>
    <w:rsid w:val="14E86E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2026-07-20T01:28:00Z</dcterms:created>
  <dc:creator>财源滚滚来</dc:creator>
  <cp:lastModifiedBy>财源滚滚来</cp:lastModifiedBy>
  <dcterms:modified xsi:type="dcterms:W3CDTF">2026-07-20T01:28:47Z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B302E1432C4F44FC87E2BF4D56B444CB_11</vt:lpwstr>
  </property>
  <property fmtid="{D5CDD505-2E9C-101B-9397-08002B2CF9AE}" pid="4" name="KSOTemplateDocerSaveRecord">
    <vt:lpwstr>eyJoZGlkIjoiY2FlZmQ5Yzc0NjAzMWZkYWUzOTI5YmFkMDNmY2MyYzAiLCJ1c2VySWQiOiI0ODYzNjgwMzEifQ==</vt:lpwstr>
  </property>
</Properties>
</file>